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C1694D" w:rsidRDefault="00EC6491" w:rsidP="00C169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C1694D" w:rsidRPr="00C1694D">
              <w:rPr>
                <w:rFonts w:ascii="Times New Roman" w:hAnsi="Times New Roman" w:cs="Times New Roman"/>
                <w:b/>
                <w:bCs/>
                <w:sz w:val="28"/>
              </w:rPr>
              <w:t>CÀ PHÊ, CA CAO</w:t>
            </w:r>
          </w:p>
        </w:tc>
      </w:tr>
      <w:tr w:rsidR="00EC6491" w:rsidRPr="00EA7D9A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EA7D9A" w:rsidRDefault="00EC6491" w:rsidP="00A85F4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(N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gành: Thực phẩm. Nhóm: </w:t>
            </w:r>
            <w:r w:rsidR="00C1694D" w:rsidRPr="00C1694D">
              <w:rPr>
                <w:rFonts w:ascii="Times New Roman" w:hAnsi="Times New Roman" w:cs="Times New Roman"/>
                <w:b/>
                <w:bCs/>
              </w:rPr>
              <w:t>Cà phê, Ca cao</w:t>
            </w:r>
            <w:r w:rsidRPr="00EA7D9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Phân loại, sơ chế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3 Điểm 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2. PH</w:t>
      </w:r>
      <w:r w:rsidRPr="00E0271F">
        <w:rPr>
          <w:rFonts w:ascii="Times New Roman" w:hAnsi="Times New Roman" w:cs="Times New Roman"/>
          <w:b/>
          <w:color w:val="auto"/>
          <w:lang w:eastAsia="en-US"/>
        </w:rPr>
        <w:t>Á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T TRI</w:t>
      </w:r>
      <w:r w:rsidRPr="00E0271F">
        <w:rPr>
          <w:rFonts w:ascii="Times New Roman" w:hAnsi="Times New Roman" w:cs="Times New Roman"/>
          <w:b/>
          <w:color w:val="auto"/>
          <w:lang w:eastAsia="en-US"/>
        </w:rPr>
        <w:t>Ể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N SẢN PH</w:t>
      </w:r>
      <w:r w:rsidRPr="00E0271F">
        <w:rPr>
          <w:rFonts w:ascii="Times New Roman" w:hAnsi="Times New Roman" w:cs="Times New Roman"/>
          <w:b/>
          <w:color w:val="auto"/>
          <w:lang w:eastAsia="en-US"/>
        </w:rPr>
        <w:t>Ẩ</w:t>
      </w:r>
      <w:r w:rsidRPr="00EB0966">
        <w:rPr>
          <w:rFonts w:ascii="Times New Roman" w:hAnsi="Times New Roman" w:cs="Times New Roman"/>
          <w:b/>
          <w:color w:val="auto"/>
          <w:lang w:eastAsia="en-US"/>
        </w:rPr>
        <w:t>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tham gia quản lý là người trong tỉnh hoặc tổ hợp tác có số thành viên là người 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0F5A9E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D7B4E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p w:rsidR="00C47736" w:rsidRDefault="00C47736" w:rsidP="00C47736">
      <w:pPr>
        <w:spacing w:before="120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6.1. Ngoại hình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11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6.1.1. Tạp chất lạ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các tạp chất, chấp nhận được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rất ít tạp chất, chấp nhận được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Sạch, không có tạp chất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381C5F" w:rsidRDefault="00016DC0" w:rsidP="00016DC0">
      <w:pPr>
        <w:widowControl/>
        <w:spacing w:before="120"/>
        <w:rPr>
          <w:rFonts w:ascii="Times New Roman" w:hAnsi="Times New Roman" w:cs="Times New Roman"/>
          <w:bCs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Nếu có tạp chất lạ có nguy cơ gây mất ATTP như đất, côn trùng, lông, len ... sẽ không đánh giá các bước tiếp theo.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6.1.2. 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Trạng thái/hình dạng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đồng đều, chấp nhận được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đồng đều, phù hợp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Đồng đều, phù hợp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6.1.3. Màu sắc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Không đồng đều hoặc bị cháy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Đồng đều, tự nhiên, tương đối phù hợp (với tính chất sản phẩm)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Đồng đều, tự nhiên, phù hợp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1.3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. Mùi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mùi lạ (chấp nhận được) hoặc không rõ mùi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Thơm tự nhiên đặc trưng, nhẹ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Thơm tự nhiên đặc trưng, mạnh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1.4.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 Vị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khác thường (chấp nhận được) hoặc không rõ vị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tương đối đậm đà phù hợp (với tính chất sản phẩm)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đà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 đà, hấp dẫn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6.2. Nước pha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7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6.2.1. Màu nước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Hõi đục, màu nhạt, chấp nhận được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0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Đậm, sánh, phù hợp (với tính chất sản phẩm)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1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Đậm, sánh, rất phù hợp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6.2.2. Mùi, vị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  <w:t>5</w:t>
            </w:r>
            <w:r w:rsidRPr="000F5A9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Khác thường (chấp nhận được) hoặc không rõ vị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0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Chấp nhận được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1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Tương đối hấp dẫn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Hấp dẫn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5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6.3. Quy cách đóng gói, dạng sử dụng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Không tiện dùng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0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Tương đối tiện dùng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1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Tiện dùng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2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7. TÍNH ĐỘC ĐÁO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381C5F" w:rsidRPr="000F5A9E" w:rsidTr="00381C5F">
        <w:tc>
          <w:tcPr>
            <w:tcW w:w="4461" w:type="pct"/>
            <w:gridSpan w:val="2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(Chất lượng: Có nét riêng, khác biệt, không lẫn với sản phẩm khác)</w:t>
            </w:r>
          </w:p>
        </w:tc>
        <w:tc>
          <w:tcPr>
            <w:tcW w:w="539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Trung bình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độc đáo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Độc đáo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381C5F" w:rsidRPr="000F5A9E" w:rsidTr="00381C5F">
        <w:tc>
          <w:tcPr>
            <w:tcW w:w="3921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Rất độc đáo</w:t>
            </w:r>
          </w:p>
        </w:tc>
        <w:tc>
          <w:tcPr>
            <w:tcW w:w="540" w:type="pct"/>
          </w:tcPr>
          <w:p w:rsidR="00381C5F" w:rsidRPr="000F5A9E" w:rsidRDefault="00381C5F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381C5F" w:rsidRPr="000F5A9E" w:rsidRDefault="00553AFC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01230D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8. CÔNG BỐ CHẤT LƯỢNG SẢN PHẨM, KIỂM TRA ĐỊNH KỲ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8.1. Hồ sơ công bố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bản tự công bố (hoặc có nhưng không đúng)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nhưng thiếu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(hoặc tương đương), có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lastRenderedPageBreak/>
        <w:t>Ghi chú: Bản tiêu chuẩn sản phẩm cần có phiếu kiểm nghiệm các chỉ tiêu ATTP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8.2. Kiểm tra định kỳ các chỉ tiêu ATTP</w:t>
            </w:r>
          </w:p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(Phiếu kiểm nghiệm định kỳ các chỉ tiêu ATTP)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nhưng không đạt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nhưng không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đầy đủ (vi sinh, kim loại nặng, phụ gia, hóa chất không mong muốn,…) theo quy định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9. ĐẢM BẢO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phẩm,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chứng nhận quản lý chất lượng tiên tiến (ISO/GMP/HACCP/...)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giấy chứng nhận đủ điều kiện ATTP cho xuất khẩu và các thủ tục pháp lý khác theo yêu cầu của thị trường đích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740A4D" w:rsidRPr="000F5A9E" w:rsidRDefault="00740A4D" w:rsidP="00740A4D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0F5A9E">
        <w:rPr>
          <w:rFonts w:ascii="Times New Roman" w:hAnsi="Times New Roman" w:cs="Times New Roman"/>
          <w:i/>
          <w:iCs/>
          <w:color w:val="auto"/>
          <w:lang w:eastAsia="en-US"/>
        </w:rPr>
        <w:t>Ghi chú: Không đánh giá các bước tiếp theo nếu Giấy chứng nhận đủ điều kiện ATTP (hoặc tương đương) không phù hợp theo quy định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10. CƠ HỘI THỊ TRƯỜNG TOÀN CẦU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thị trường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các thị trường ngoài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các thị trường có tiêu chuẩn cao (Mỹ, Nhật, EU...)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CD301A" w:rsidRPr="00CD301A" w:rsidRDefault="00CD301A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7C" w:rsidRDefault="0078527C" w:rsidP="00FD6156">
      <w:r>
        <w:separator/>
      </w:r>
    </w:p>
  </w:endnote>
  <w:endnote w:type="continuationSeparator" w:id="0">
    <w:p w:rsidR="0078527C" w:rsidRDefault="0078527C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4B9" w:rsidRDefault="008014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AF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014B9" w:rsidRDefault="008014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7C" w:rsidRDefault="0078527C" w:rsidP="00FD6156">
      <w:r>
        <w:separator/>
      </w:r>
    </w:p>
  </w:footnote>
  <w:footnote w:type="continuationSeparator" w:id="0">
    <w:p w:rsidR="0078527C" w:rsidRDefault="0078527C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4AB5"/>
    <w:rsid w:val="000E77CE"/>
    <w:rsid w:val="000F0484"/>
    <w:rsid w:val="000F6D87"/>
    <w:rsid w:val="00104124"/>
    <w:rsid w:val="00105715"/>
    <w:rsid w:val="0012045F"/>
    <w:rsid w:val="001216FD"/>
    <w:rsid w:val="00122C1B"/>
    <w:rsid w:val="00124928"/>
    <w:rsid w:val="001258FD"/>
    <w:rsid w:val="001302A0"/>
    <w:rsid w:val="0013611B"/>
    <w:rsid w:val="00155A12"/>
    <w:rsid w:val="0019663D"/>
    <w:rsid w:val="001A06BA"/>
    <w:rsid w:val="001C2BDE"/>
    <w:rsid w:val="001D5F6F"/>
    <w:rsid w:val="001E1931"/>
    <w:rsid w:val="001E2471"/>
    <w:rsid w:val="001F5219"/>
    <w:rsid w:val="00221892"/>
    <w:rsid w:val="002234CF"/>
    <w:rsid w:val="002325AF"/>
    <w:rsid w:val="0023508E"/>
    <w:rsid w:val="00237FE1"/>
    <w:rsid w:val="002505C9"/>
    <w:rsid w:val="00265E6D"/>
    <w:rsid w:val="0027063A"/>
    <w:rsid w:val="0027122C"/>
    <w:rsid w:val="002A3210"/>
    <w:rsid w:val="002A7A8B"/>
    <w:rsid w:val="002C64E9"/>
    <w:rsid w:val="002D0AE0"/>
    <w:rsid w:val="002E49F2"/>
    <w:rsid w:val="00317BF8"/>
    <w:rsid w:val="00334422"/>
    <w:rsid w:val="0034104B"/>
    <w:rsid w:val="00361A3B"/>
    <w:rsid w:val="0037311C"/>
    <w:rsid w:val="00373D93"/>
    <w:rsid w:val="0037717D"/>
    <w:rsid w:val="0038127B"/>
    <w:rsid w:val="003818AD"/>
    <w:rsid w:val="00381C5F"/>
    <w:rsid w:val="00396723"/>
    <w:rsid w:val="003A2B44"/>
    <w:rsid w:val="003B251E"/>
    <w:rsid w:val="003C3E47"/>
    <w:rsid w:val="003D0196"/>
    <w:rsid w:val="003D1538"/>
    <w:rsid w:val="003E36C0"/>
    <w:rsid w:val="003E7677"/>
    <w:rsid w:val="00417618"/>
    <w:rsid w:val="00427010"/>
    <w:rsid w:val="00431B61"/>
    <w:rsid w:val="00431D5A"/>
    <w:rsid w:val="0043534D"/>
    <w:rsid w:val="00447253"/>
    <w:rsid w:val="00451ED2"/>
    <w:rsid w:val="004558AB"/>
    <w:rsid w:val="0045702F"/>
    <w:rsid w:val="00473BEC"/>
    <w:rsid w:val="004A762F"/>
    <w:rsid w:val="004C22C5"/>
    <w:rsid w:val="004D3535"/>
    <w:rsid w:val="004D7B4E"/>
    <w:rsid w:val="004D7DBB"/>
    <w:rsid w:val="004E2299"/>
    <w:rsid w:val="004E4D10"/>
    <w:rsid w:val="004F4416"/>
    <w:rsid w:val="004F45ED"/>
    <w:rsid w:val="004F74FA"/>
    <w:rsid w:val="0050524E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73564"/>
    <w:rsid w:val="005B1069"/>
    <w:rsid w:val="005B1491"/>
    <w:rsid w:val="005C7239"/>
    <w:rsid w:val="005E3B0F"/>
    <w:rsid w:val="00620E12"/>
    <w:rsid w:val="006305C0"/>
    <w:rsid w:val="006329D2"/>
    <w:rsid w:val="006427C5"/>
    <w:rsid w:val="00660168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70483C"/>
    <w:rsid w:val="007340CC"/>
    <w:rsid w:val="00734536"/>
    <w:rsid w:val="00740A4D"/>
    <w:rsid w:val="0076166D"/>
    <w:rsid w:val="00763D87"/>
    <w:rsid w:val="007818EB"/>
    <w:rsid w:val="00783696"/>
    <w:rsid w:val="0078527C"/>
    <w:rsid w:val="007A6681"/>
    <w:rsid w:val="007C0519"/>
    <w:rsid w:val="007E28B8"/>
    <w:rsid w:val="007E4D87"/>
    <w:rsid w:val="007F773C"/>
    <w:rsid w:val="00800673"/>
    <w:rsid w:val="00801167"/>
    <w:rsid w:val="008014B9"/>
    <w:rsid w:val="00801EFE"/>
    <w:rsid w:val="0081170B"/>
    <w:rsid w:val="00812F7F"/>
    <w:rsid w:val="008513CC"/>
    <w:rsid w:val="008574B3"/>
    <w:rsid w:val="00860413"/>
    <w:rsid w:val="00866289"/>
    <w:rsid w:val="00877BE6"/>
    <w:rsid w:val="00880333"/>
    <w:rsid w:val="008825EC"/>
    <w:rsid w:val="008B3133"/>
    <w:rsid w:val="008B4B56"/>
    <w:rsid w:val="008E40DD"/>
    <w:rsid w:val="008F3286"/>
    <w:rsid w:val="008F7E82"/>
    <w:rsid w:val="00924051"/>
    <w:rsid w:val="00934118"/>
    <w:rsid w:val="009646E1"/>
    <w:rsid w:val="00975B79"/>
    <w:rsid w:val="00975DE6"/>
    <w:rsid w:val="0098095A"/>
    <w:rsid w:val="00985FCB"/>
    <w:rsid w:val="009956BC"/>
    <w:rsid w:val="0099664C"/>
    <w:rsid w:val="009B252A"/>
    <w:rsid w:val="009B7306"/>
    <w:rsid w:val="009C1A4D"/>
    <w:rsid w:val="009C49DB"/>
    <w:rsid w:val="009F4866"/>
    <w:rsid w:val="00A023EF"/>
    <w:rsid w:val="00A22A03"/>
    <w:rsid w:val="00A37F19"/>
    <w:rsid w:val="00A434A0"/>
    <w:rsid w:val="00A435D1"/>
    <w:rsid w:val="00A4705E"/>
    <w:rsid w:val="00A50EC4"/>
    <w:rsid w:val="00A60122"/>
    <w:rsid w:val="00A61E06"/>
    <w:rsid w:val="00A67375"/>
    <w:rsid w:val="00A73395"/>
    <w:rsid w:val="00A81060"/>
    <w:rsid w:val="00A84A0C"/>
    <w:rsid w:val="00A85F46"/>
    <w:rsid w:val="00AB004A"/>
    <w:rsid w:val="00AE4326"/>
    <w:rsid w:val="00AE4903"/>
    <w:rsid w:val="00AE5023"/>
    <w:rsid w:val="00AF4D75"/>
    <w:rsid w:val="00B05DCF"/>
    <w:rsid w:val="00B07013"/>
    <w:rsid w:val="00B3309F"/>
    <w:rsid w:val="00B3333C"/>
    <w:rsid w:val="00B41261"/>
    <w:rsid w:val="00B46883"/>
    <w:rsid w:val="00B75885"/>
    <w:rsid w:val="00B8198D"/>
    <w:rsid w:val="00B85520"/>
    <w:rsid w:val="00BC2BA1"/>
    <w:rsid w:val="00BD0617"/>
    <w:rsid w:val="00BD3535"/>
    <w:rsid w:val="00BF59D8"/>
    <w:rsid w:val="00C0396B"/>
    <w:rsid w:val="00C142AB"/>
    <w:rsid w:val="00C164EB"/>
    <w:rsid w:val="00C1694D"/>
    <w:rsid w:val="00C47736"/>
    <w:rsid w:val="00C526D9"/>
    <w:rsid w:val="00C61249"/>
    <w:rsid w:val="00C656D7"/>
    <w:rsid w:val="00C72FD7"/>
    <w:rsid w:val="00C9000D"/>
    <w:rsid w:val="00CA02C0"/>
    <w:rsid w:val="00CA0639"/>
    <w:rsid w:val="00CA2A0A"/>
    <w:rsid w:val="00CB3F55"/>
    <w:rsid w:val="00CB4548"/>
    <w:rsid w:val="00CD301A"/>
    <w:rsid w:val="00CF35A3"/>
    <w:rsid w:val="00D05CF7"/>
    <w:rsid w:val="00D2452C"/>
    <w:rsid w:val="00D70497"/>
    <w:rsid w:val="00D97DCE"/>
    <w:rsid w:val="00DA1E6E"/>
    <w:rsid w:val="00DB1E15"/>
    <w:rsid w:val="00DC1D64"/>
    <w:rsid w:val="00DD28BA"/>
    <w:rsid w:val="00DD445C"/>
    <w:rsid w:val="00DF223F"/>
    <w:rsid w:val="00E0271F"/>
    <w:rsid w:val="00E302B3"/>
    <w:rsid w:val="00E47A62"/>
    <w:rsid w:val="00E566E3"/>
    <w:rsid w:val="00E76D21"/>
    <w:rsid w:val="00E850C7"/>
    <w:rsid w:val="00E86741"/>
    <w:rsid w:val="00E86FB4"/>
    <w:rsid w:val="00E96910"/>
    <w:rsid w:val="00EA1334"/>
    <w:rsid w:val="00EB0966"/>
    <w:rsid w:val="00EB2B61"/>
    <w:rsid w:val="00EC1352"/>
    <w:rsid w:val="00EC50DE"/>
    <w:rsid w:val="00EC6491"/>
    <w:rsid w:val="00EE1580"/>
    <w:rsid w:val="00EF2051"/>
    <w:rsid w:val="00EF7743"/>
    <w:rsid w:val="00F2236A"/>
    <w:rsid w:val="00F25B4C"/>
    <w:rsid w:val="00F53F39"/>
    <w:rsid w:val="00F72624"/>
    <w:rsid w:val="00F87535"/>
    <w:rsid w:val="00F95B5D"/>
    <w:rsid w:val="00FB4B4E"/>
    <w:rsid w:val="00FB695A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7</cp:revision>
  <dcterms:created xsi:type="dcterms:W3CDTF">2019-12-26T08:57:00Z</dcterms:created>
  <dcterms:modified xsi:type="dcterms:W3CDTF">2019-12-26T09:04:00Z</dcterms:modified>
</cp:coreProperties>
</file>